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03" w:rsidRPr="00C752E2" w:rsidRDefault="002E0503" w:rsidP="00EB3C4E">
      <w:pPr>
        <w:jc w:val="center"/>
        <w:rPr>
          <w:rFonts w:ascii="Tahoma" w:hAnsi="Tahoma" w:cs="Tahoma"/>
          <w:b/>
          <w:bCs/>
          <w:sz w:val="28"/>
          <w:szCs w:val="22"/>
        </w:rPr>
      </w:pPr>
      <w:r w:rsidRPr="00D32261">
        <w:rPr>
          <w:rFonts w:ascii="Tahoma" w:hAnsi="Tahoma" w:cs="Tahoma"/>
          <w:b/>
          <w:bCs/>
          <w:sz w:val="28"/>
          <w:szCs w:val="22"/>
        </w:rPr>
        <w:t>Damien JACOB</w:t>
      </w:r>
    </w:p>
    <w:p w:rsidR="00C752E2" w:rsidRDefault="00C752E2" w:rsidP="00C752E2">
      <w:pPr>
        <w:tabs>
          <w:tab w:val="left" w:pos="6663"/>
        </w:tabs>
        <w:rPr>
          <w:rFonts w:ascii="Tahoma" w:hAnsi="Tahoma" w:cs="Tahoma"/>
          <w:sz w:val="20"/>
          <w:szCs w:val="20"/>
        </w:rPr>
        <w:sectPr w:rsidR="00C752E2" w:rsidSect="001C448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855DC" w:rsidRPr="00D32261" w:rsidRDefault="00AE6C9C" w:rsidP="00C752E2">
      <w:pPr>
        <w:tabs>
          <w:tab w:val="left" w:pos="5954"/>
        </w:tabs>
        <w:rPr>
          <w:rFonts w:ascii="Tahoma" w:hAnsi="Tahoma" w:cs="Tahoma"/>
          <w:sz w:val="20"/>
          <w:szCs w:val="20"/>
        </w:rPr>
      </w:pPr>
      <w:r w:rsidRPr="00D32261">
        <w:rPr>
          <w:rFonts w:ascii="Tahoma" w:hAnsi="Tahoma" w:cs="Tahoma"/>
          <w:sz w:val="20"/>
          <w:szCs w:val="20"/>
        </w:rPr>
        <w:lastRenderedPageBreak/>
        <w:t>Rue Gilbert Godard, 51</w:t>
      </w:r>
      <w:r w:rsidR="002E0503" w:rsidRPr="00D32261">
        <w:rPr>
          <w:rFonts w:ascii="Tahoma" w:hAnsi="Tahoma" w:cs="Tahoma"/>
          <w:sz w:val="20"/>
          <w:szCs w:val="20"/>
        </w:rPr>
        <w:t xml:space="preserve"> – B-67</w:t>
      </w:r>
      <w:r w:rsidRPr="00D32261">
        <w:rPr>
          <w:rFonts w:ascii="Tahoma" w:hAnsi="Tahoma" w:cs="Tahoma"/>
          <w:sz w:val="20"/>
          <w:szCs w:val="20"/>
        </w:rPr>
        <w:t>50 MUSSON</w:t>
      </w:r>
      <w:r w:rsidR="00C752E2">
        <w:rPr>
          <w:rFonts w:ascii="Tahoma" w:hAnsi="Tahoma" w:cs="Tahoma"/>
          <w:sz w:val="20"/>
          <w:szCs w:val="20"/>
        </w:rPr>
        <w:t xml:space="preserve"> </w:t>
      </w:r>
      <w:r w:rsidR="00C752E2">
        <w:rPr>
          <w:rFonts w:ascii="Tahoma" w:hAnsi="Tahoma" w:cs="Tahoma"/>
          <w:sz w:val="20"/>
          <w:szCs w:val="20"/>
        </w:rPr>
        <w:tab/>
        <w:t>Email : damienjacob4100@gmail.com</w:t>
      </w:r>
      <w:r w:rsidR="002E0503" w:rsidRPr="00D32261">
        <w:rPr>
          <w:rFonts w:ascii="Tahoma" w:hAnsi="Tahoma" w:cs="Tahoma"/>
          <w:sz w:val="20"/>
          <w:szCs w:val="20"/>
        </w:rPr>
        <w:tab/>
      </w:r>
    </w:p>
    <w:p w:rsidR="00C752E2" w:rsidRDefault="00C752E2" w:rsidP="002E0503">
      <w:pPr>
        <w:tabs>
          <w:tab w:val="left" w:pos="6663"/>
        </w:tabs>
        <w:rPr>
          <w:rFonts w:ascii="Tahoma" w:hAnsi="Tahoma" w:cs="Tahoma"/>
          <w:sz w:val="20"/>
          <w:szCs w:val="20"/>
        </w:rPr>
        <w:sectPr w:rsidR="00C752E2" w:rsidSect="00C752E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752E2" w:rsidRDefault="006B3264" w:rsidP="00EB3C4E">
      <w:pPr>
        <w:pBdr>
          <w:bottom w:val="single" w:sz="4" w:space="1" w:color="auto"/>
        </w:pBdr>
        <w:tabs>
          <w:tab w:val="left" w:pos="5954"/>
        </w:tabs>
        <w:rPr>
          <w:rFonts w:ascii="Tahoma" w:hAnsi="Tahoma" w:cs="Tahoma"/>
          <w:sz w:val="20"/>
          <w:szCs w:val="20"/>
        </w:rPr>
        <w:sectPr w:rsidR="00C752E2" w:rsidSect="00C752E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D32261">
        <w:rPr>
          <w:rFonts w:ascii="Tahoma" w:hAnsi="Tahoma" w:cs="Tahoma"/>
          <w:sz w:val="20"/>
          <w:szCs w:val="20"/>
        </w:rPr>
        <w:lastRenderedPageBreak/>
        <w:sym w:font="Wingdings" w:char="F028"/>
      </w:r>
      <w:r w:rsidR="004D07A0" w:rsidRPr="00D32261">
        <w:rPr>
          <w:rFonts w:ascii="Tahoma" w:hAnsi="Tahoma" w:cs="Tahoma"/>
          <w:sz w:val="20"/>
          <w:szCs w:val="20"/>
        </w:rPr>
        <w:t xml:space="preserve"> </w:t>
      </w:r>
      <w:r w:rsidRPr="00D32261">
        <w:rPr>
          <w:rFonts w:ascii="Tahoma" w:hAnsi="Tahoma" w:cs="Tahoma"/>
          <w:sz w:val="20"/>
          <w:szCs w:val="20"/>
        </w:rPr>
        <w:t>+32 63</w:t>
      </w:r>
      <w:r w:rsidR="004E3512" w:rsidRPr="00D32261">
        <w:rPr>
          <w:rFonts w:ascii="Tahoma" w:hAnsi="Tahoma" w:cs="Tahoma"/>
          <w:sz w:val="20"/>
          <w:szCs w:val="20"/>
        </w:rPr>
        <w:t xml:space="preserve"> </w:t>
      </w:r>
      <w:r w:rsidRPr="00D32261">
        <w:rPr>
          <w:rFonts w:ascii="Tahoma" w:hAnsi="Tahoma" w:cs="Tahoma"/>
          <w:sz w:val="20"/>
          <w:szCs w:val="20"/>
        </w:rPr>
        <w:t>406</w:t>
      </w:r>
      <w:r w:rsidR="004E3512" w:rsidRPr="00D32261">
        <w:rPr>
          <w:rFonts w:ascii="Tahoma" w:hAnsi="Tahoma" w:cs="Tahoma"/>
          <w:sz w:val="20"/>
          <w:szCs w:val="20"/>
        </w:rPr>
        <w:t xml:space="preserve"> </w:t>
      </w:r>
      <w:r w:rsidRPr="00D32261">
        <w:rPr>
          <w:rFonts w:ascii="Tahoma" w:hAnsi="Tahoma" w:cs="Tahoma"/>
          <w:sz w:val="20"/>
          <w:szCs w:val="20"/>
        </w:rPr>
        <w:t>188 ou GSM</w:t>
      </w:r>
      <w:r w:rsidR="002E0503" w:rsidRPr="00D32261">
        <w:rPr>
          <w:rFonts w:ascii="Tahoma" w:hAnsi="Tahoma" w:cs="Tahoma"/>
          <w:sz w:val="20"/>
          <w:szCs w:val="20"/>
        </w:rPr>
        <w:t>: +32</w:t>
      </w:r>
      <w:r w:rsidR="00AE6C9C" w:rsidRPr="00D32261">
        <w:rPr>
          <w:rFonts w:ascii="Tahoma" w:hAnsi="Tahoma" w:cs="Tahoma"/>
          <w:sz w:val="20"/>
          <w:szCs w:val="20"/>
        </w:rPr>
        <w:t> </w:t>
      </w:r>
      <w:r w:rsidR="002E0503" w:rsidRPr="00D32261">
        <w:rPr>
          <w:rFonts w:ascii="Tahoma" w:hAnsi="Tahoma" w:cs="Tahoma"/>
          <w:sz w:val="20"/>
          <w:szCs w:val="20"/>
        </w:rPr>
        <w:t>4</w:t>
      </w:r>
      <w:r w:rsidR="00AE6C9C" w:rsidRPr="00D32261">
        <w:rPr>
          <w:rFonts w:ascii="Tahoma" w:hAnsi="Tahoma" w:cs="Tahoma"/>
          <w:sz w:val="20"/>
          <w:szCs w:val="20"/>
        </w:rPr>
        <w:t>72 046 72</w:t>
      </w:r>
      <w:r w:rsidR="00C752E2">
        <w:rPr>
          <w:rFonts w:ascii="Tahoma" w:hAnsi="Tahoma" w:cs="Tahoma"/>
          <w:sz w:val="20"/>
          <w:szCs w:val="20"/>
        </w:rPr>
        <w:t xml:space="preserve">3 </w:t>
      </w:r>
      <w:r w:rsidR="00C752E2">
        <w:rPr>
          <w:rFonts w:ascii="Tahoma" w:hAnsi="Tahoma" w:cs="Tahoma"/>
          <w:sz w:val="20"/>
          <w:szCs w:val="20"/>
        </w:rPr>
        <w:tab/>
        <w:t>Permis B + véhicul</w:t>
      </w:r>
      <w:r w:rsidR="00EB3C4E">
        <w:rPr>
          <w:rFonts w:ascii="Tahoma" w:hAnsi="Tahoma" w:cs="Tahoma"/>
          <w:sz w:val="20"/>
          <w:szCs w:val="20"/>
        </w:rPr>
        <w:t>e</w:t>
      </w:r>
    </w:p>
    <w:p w:rsidR="00C752E2" w:rsidRDefault="00C752E2" w:rsidP="008D599B">
      <w:pPr>
        <w:tabs>
          <w:tab w:val="left" w:pos="6663"/>
        </w:tabs>
        <w:rPr>
          <w:rFonts w:ascii="Tahoma" w:hAnsi="Tahoma" w:cs="Tahoma"/>
          <w:sz w:val="20"/>
          <w:szCs w:val="20"/>
        </w:rPr>
        <w:sectPr w:rsidR="00C752E2" w:rsidSect="00C752E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C752E2" w:rsidRDefault="00C752E2" w:rsidP="00C752E2">
      <w:pPr>
        <w:tabs>
          <w:tab w:val="left" w:pos="6663"/>
        </w:tabs>
        <w:rPr>
          <w:rFonts w:ascii="Tahoma" w:hAnsi="Tahoma" w:cs="Tahoma"/>
          <w:sz w:val="20"/>
          <w:szCs w:val="20"/>
        </w:rPr>
        <w:sectPr w:rsidR="00C752E2" w:rsidSect="00C752E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D32261" w:rsidRPr="00EB3C4E" w:rsidRDefault="00D32261" w:rsidP="00EB3C4E">
      <w:pPr>
        <w:tabs>
          <w:tab w:val="right" w:leader="underscore" w:pos="10490"/>
        </w:tabs>
        <w:jc w:val="center"/>
        <w:rPr>
          <w:rFonts w:ascii="Tahoma" w:hAnsi="Tahoma" w:cs="Tahoma"/>
          <w:sz w:val="20"/>
          <w:szCs w:val="20"/>
        </w:rPr>
      </w:pPr>
      <w:r w:rsidRPr="00D32261">
        <w:rPr>
          <w:rFonts w:ascii="Tahoma" w:hAnsi="Tahoma" w:cs="Tahoma"/>
          <w:sz w:val="36"/>
          <w:szCs w:val="36"/>
        </w:rPr>
        <w:lastRenderedPageBreak/>
        <w:t>OUVRIER DE PRODUCTION</w:t>
      </w:r>
    </w:p>
    <w:p w:rsidR="004C5675" w:rsidRPr="00C752E2" w:rsidRDefault="004C5675" w:rsidP="00D32261">
      <w:pPr>
        <w:tabs>
          <w:tab w:val="right" w:leader="underscore" w:pos="9072"/>
        </w:tabs>
        <w:jc w:val="center"/>
        <w:rPr>
          <w:rFonts w:ascii="Tahoma" w:hAnsi="Tahoma" w:cs="Tahoma"/>
          <w:sz w:val="16"/>
          <w:szCs w:val="16"/>
        </w:rPr>
      </w:pPr>
    </w:p>
    <w:tbl>
      <w:tblPr>
        <w:tblW w:w="9322" w:type="dxa"/>
        <w:tblLook w:val="01E0"/>
      </w:tblPr>
      <w:tblGrid>
        <w:gridCol w:w="2376"/>
        <w:gridCol w:w="6946"/>
      </w:tblGrid>
      <w:tr w:rsidR="004C5675" w:rsidRPr="00D32261" w:rsidTr="00D24593">
        <w:trPr>
          <w:cantSplit/>
          <w:trHeight w:val="1030"/>
        </w:trPr>
        <w:tc>
          <w:tcPr>
            <w:tcW w:w="2376" w:type="dxa"/>
            <w:shd w:val="clear" w:color="auto" w:fill="C0C0C0"/>
          </w:tcPr>
          <w:p w:rsidR="004C5675" w:rsidRPr="00D32261" w:rsidRDefault="004C5675" w:rsidP="00D2459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4C5675" w:rsidRPr="00D32261" w:rsidRDefault="004C5675" w:rsidP="00D2459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COMPETENCES PROFESSIONNELLES</w:t>
            </w:r>
          </w:p>
        </w:tc>
        <w:tc>
          <w:tcPr>
            <w:tcW w:w="6946" w:type="dxa"/>
          </w:tcPr>
          <w:p w:rsidR="004C5675" w:rsidRPr="005B5113" w:rsidRDefault="005B5113" w:rsidP="005B5113">
            <w:pPr>
              <w:pStyle w:val="Paragraphedeliste"/>
              <w:numPr>
                <w:ilvl w:val="0"/>
                <w:numId w:val="1"/>
              </w:numP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5B511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Rigueur et sens de l’observation</w:t>
            </w:r>
            <w:r w:rsidR="007356ED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,</w:t>
            </w:r>
          </w:p>
          <w:p w:rsidR="005B5113" w:rsidRPr="005B5113" w:rsidRDefault="005B5113" w:rsidP="005B5113">
            <w:pPr>
              <w:pStyle w:val="Paragraphedeliste"/>
              <w:numPr>
                <w:ilvl w:val="0"/>
                <w:numId w:val="1"/>
              </w:numP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5B511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Grand respect des normes de sécurité</w:t>
            </w:r>
            <w:r w:rsidR="007356ED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,</w:t>
            </w:r>
          </w:p>
          <w:p w:rsidR="005B5113" w:rsidRPr="007356ED" w:rsidRDefault="005B5113" w:rsidP="005B5113">
            <w:pPr>
              <w:pStyle w:val="Paragraphedeliste"/>
              <w:numPr>
                <w:ilvl w:val="0"/>
                <w:numId w:val="1"/>
              </w:numPr>
              <w:rPr>
                <w:rFonts w:ascii="Tahoma" w:hAnsi="Tahoma" w:cs="Tahoma"/>
                <w:b/>
                <w:bCs/>
                <w:i/>
                <w:sz w:val="20"/>
                <w:szCs w:val="20"/>
              </w:rPr>
            </w:pPr>
            <w:r w:rsidRPr="005B511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Goût pour le travail en équipe, réactivité</w:t>
            </w:r>
            <w:r w:rsidR="007356ED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et flexibilité,</w:t>
            </w:r>
          </w:p>
          <w:p w:rsidR="005B5113" w:rsidRPr="007356ED" w:rsidRDefault="00C752E2" w:rsidP="00C752E2">
            <w:pPr>
              <w:pStyle w:val="Paragraphedeliste"/>
              <w:numPr>
                <w:ilvl w:val="0"/>
                <w:numId w:val="1"/>
              </w:numPr>
              <w:rPr>
                <w:rFonts w:ascii="Tahoma" w:hAnsi="Tahoma" w:cs="Tahoma"/>
                <w:b/>
                <w:bCs/>
                <w:i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Manipulation de l’outillage pour réparation du matériel.</w:t>
            </w:r>
          </w:p>
        </w:tc>
      </w:tr>
    </w:tbl>
    <w:p w:rsidR="002E0503" w:rsidRPr="00D32261" w:rsidRDefault="002E0503" w:rsidP="002E0503">
      <w:pPr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747" w:type="dxa"/>
        <w:tblLayout w:type="fixed"/>
        <w:tblLook w:val="01E0"/>
      </w:tblPr>
      <w:tblGrid>
        <w:gridCol w:w="2376"/>
        <w:gridCol w:w="7371"/>
      </w:tblGrid>
      <w:tr w:rsidR="002E0503" w:rsidRPr="00D32261" w:rsidTr="00896A3C">
        <w:trPr>
          <w:cantSplit/>
          <w:trHeight w:val="4490"/>
        </w:trPr>
        <w:tc>
          <w:tcPr>
            <w:tcW w:w="2376" w:type="dxa"/>
            <w:shd w:val="clear" w:color="auto" w:fill="C0C0C0"/>
          </w:tcPr>
          <w:p w:rsidR="00C752E2" w:rsidRDefault="00C752E2" w:rsidP="00C752E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2E0503" w:rsidRPr="00D32261" w:rsidRDefault="002E0503" w:rsidP="00C752E2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sz w:val="20"/>
                <w:szCs w:val="20"/>
              </w:rPr>
              <w:t>EXPERIENCES</w:t>
            </w:r>
            <w:r w:rsidR="00C752E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32261">
              <w:rPr>
                <w:rFonts w:ascii="Tahoma" w:hAnsi="Tahoma" w:cs="Tahoma"/>
                <w:b/>
                <w:bCs/>
                <w:sz w:val="20"/>
                <w:szCs w:val="20"/>
              </w:rPr>
              <w:t>PROFESSIONNELLES</w:t>
            </w:r>
          </w:p>
        </w:tc>
        <w:tc>
          <w:tcPr>
            <w:tcW w:w="7371" w:type="dxa"/>
          </w:tcPr>
          <w:p w:rsidR="00C752E2" w:rsidRDefault="00C752E2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2E0503" w:rsidRPr="00D32261" w:rsidRDefault="00AE6C9C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Juin 2013  – </w:t>
            </w:r>
            <w:r w:rsidR="00270AEC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août 2015 </w:t>
            </w: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 F.H Entreprise Aubange</w:t>
            </w:r>
          </w:p>
          <w:p w:rsidR="00AE6C9C" w:rsidRDefault="00AE6C9C" w:rsidP="00896A3C">
            <w:pP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Façadier-plafonneur</w:t>
            </w:r>
          </w:p>
          <w:p w:rsidR="00A272CA" w:rsidRPr="00D32261" w:rsidRDefault="00A272CA" w:rsidP="00896A3C">
            <w:pP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</w:p>
          <w:p w:rsidR="00A272CA" w:rsidRDefault="00AE6C9C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-</w:t>
            </w:r>
            <w:r w:rsidR="0016053B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="00A272CA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Protection </w:t>
            </w:r>
            <w:r w:rsidR="007356ED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et sécurisation </w:t>
            </w:r>
            <w:r w:rsidR="00A272CA">
              <w:rPr>
                <w:rFonts w:ascii="Tahoma" w:hAnsi="Tahoma" w:cs="Tahoma"/>
                <w:bCs/>
                <w:iCs/>
                <w:sz w:val="20"/>
                <w:szCs w:val="20"/>
              </w:rPr>
              <w:t>de l’espace d</w:t>
            </w:r>
            <w:r w:rsidR="007356ED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e travail, </w:t>
            </w:r>
          </w:p>
          <w:p w:rsidR="00C752E2" w:rsidRDefault="00C752E2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- Réalisation d’enduits talochés, grattés, grain, frisés, lissés…</w:t>
            </w:r>
          </w:p>
          <w:p w:rsidR="007356ED" w:rsidRDefault="007356ED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C752E2">
              <w:rPr>
                <w:rFonts w:ascii="Tahoma" w:hAnsi="Tahoma" w:cs="Tahoma"/>
                <w:bCs/>
                <w:iCs/>
                <w:sz w:val="20"/>
                <w:szCs w:val="20"/>
              </w:rPr>
              <w:t>Pose de grillage, grille de verre avec colle spéciale,</w:t>
            </w:r>
          </w:p>
          <w:p w:rsidR="00C752E2" w:rsidRDefault="00C752E2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- Ponçage, égalisation du fond, lissage et finition,</w:t>
            </w:r>
          </w:p>
          <w:p w:rsidR="00AE6C9C" w:rsidRPr="00D32261" w:rsidRDefault="00A272CA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16053B">
              <w:rPr>
                <w:rFonts w:ascii="Tahoma" w:hAnsi="Tahoma" w:cs="Tahoma"/>
                <w:bCs/>
                <w:iCs/>
                <w:sz w:val="20"/>
                <w:szCs w:val="20"/>
              </w:rPr>
              <w:t>Respect des règles de sécurité,</w:t>
            </w:r>
            <w:r w:rsidR="002802A5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</w:p>
          <w:p w:rsidR="00EC1C65" w:rsidRPr="00D32261" w:rsidRDefault="00A272CA" w:rsidP="00A272CA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Travail en équipe </w:t>
            </w:r>
          </w:p>
          <w:p w:rsidR="00AE6C9C" w:rsidRPr="00D32261" w:rsidRDefault="00AE6C9C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2E0503" w:rsidRPr="00D32261" w:rsidRDefault="002E0503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Novembre 2011 – </w:t>
            </w:r>
            <w:r w:rsidR="00B008F2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Juin</w:t>
            </w: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2013 – Lentini Constructions </w:t>
            </w:r>
            <w:proofErr w:type="spellStart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Musson</w:t>
            </w:r>
            <w:proofErr w:type="spellEnd"/>
          </w:p>
          <w:p w:rsidR="002E0503" w:rsidRPr="00D32261" w:rsidRDefault="002E0503" w:rsidP="00896A3C">
            <w:pP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Aide chapiste</w:t>
            </w:r>
          </w:p>
          <w:p w:rsidR="002E0503" w:rsidRPr="00D32261" w:rsidRDefault="002E0503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:rsidR="002E0503" w:rsidRPr="00D32261" w:rsidRDefault="002E0503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BA3D2C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Préparation du mortier sable-ciment</w:t>
            </w:r>
          </w:p>
          <w:p w:rsidR="002E0503" w:rsidRPr="00D32261" w:rsidRDefault="002E0503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BA3D2C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Utilisation de pompe à chape, entretien et nettoyage</w:t>
            </w:r>
          </w:p>
          <w:p w:rsidR="00BA3D2C" w:rsidRPr="00D32261" w:rsidRDefault="002E0503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BA3D2C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Pose de treillis de renforcement</w:t>
            </w:r>
            <w:r w:rsidR="00EC1C65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,</w:t>
            </w:r>
          </w:p>
          <w:p w:rsidR="002E0503" w:rsidRPr="00D32261" w:rsidRDefault="00BA3D2C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Pose de diverses chapes (adhérente, isolante </w:t>
            </w:r>
            <w:proofErr w:type="spellStart"/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etc</w:t>
            </w:r>
            <w:proofErr w:type="spellEnd"/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…)</w:t>
            </w:r>
          </w:p>
          <w:p w:rsidR="002E0503" w:rsidRPr="00D32261" w:rsidRDefault="002E0503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2E0503" w:rsidRPr="00D32261" w:rsidRDefault="00E17952" w:rsidP="00896A3C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Mars 2011 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–</w:t>
            </w: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Août 2011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– </w:t>
            </w:r>
            <w:proofErr w:type="spellStart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Sopra</w:t>
            </w:r>
            <w:proofErr w:type="spellEnd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Joints à </w:t>
            </w:r>
            <w:proofErr w:type="spellStart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Thimister</w:t>
            </w:r>
            <w:proofErr w:type="spellEnd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-Clermont</w:t>
            </w:r>
          </w:p>
          <w:p w:rsidR="00B008F2" w:rsidRPr="00D32261" w:rsidRDefault="00B008F2" w:rsidP="00896A3C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Rejointoyeur</w:t>
            </w:r>
            <w:proofErr w:type="spellEnd"/>
          </w:p>
          <w:p w:rsidR="00B008F2" w:rsidRPr="00D32261" w:rsidRDefault="00B008F2" w:rsidP="00896A3C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:rsidR="00B008F2" w:rsidRPr="00D32261" w:rsidRDefault="00B008F2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5034DF" w:rsidRPr="00D32261">
              <w:rPr>
                <w:rFonts w:ascii="Tahoma" w:hAnsi="Tahoma" w:cs="Tahoma"/>
                <w:sz w:val="20"/>
                <w:szCs w:val="20"/>
              </w:rPr>
              <w:t>Préparation des mélanges (ciment, sable de Lommel)</w:t>
            </w:r>
          </w:p>
          <w:p w:rsidR="005034DF" w:rsidRPr="00D32261" w:rsidRDefault="00B008F2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="00184386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Réalisation de joints </w:t>
            </w:r>
            <w:r w:rsidR="005034DF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en retrait, pleins, ombrés, creux, brossés </w:t>
            </w:r>
            <w:proofErr w:type="spellStart"/>
            <w:r w:rsidR="005034DF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etc</w:t>
            </w:r>
            <w:proofErr w:type="spellEnd"/>
            <w:r w:rsidR="005034DF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…</w:t>
            </w:r>
          </w:p>
          <w:p w:rsidR="00B008F2" w:rsidRPr="00D32261" w:rsidRDefault="005034DF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Décapage, </w:t>
            </w:r>
            <w:proofErr w:type="spellStart"/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jointoyage</w:t>
            </w:r>
            <w:proofErr w:type="spellEnd"/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horizontal, vertical et point synthétique</w:t>
            </w:r>
          </w:p>
          <w:p w:rsidR="005034DF" w:rsidRPr="00D32261" w:rsidRDefault="00B008F2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proofErr w:type="spellStart"/>
            <w:r w:rsidR="00184386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Déjointoyage</w:t>
            </w:r>
            <w:proofErr w:type="spellEnd"/>
            <w:r w:rsidR="00184386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à la </w:t>
            </w:r>
            <w:proofErr w:type="spellStart"/>
            <w:r w:rsidR="00184386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disqueuse</w:t>
            </w:r>
            <w:proofErr w:type="spellEnd"/>
            <w:r w:rsidR="00184386"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et au burineur</w:t>
            </w:r>
          </w:p>
          <w:p w:rsidR="00B008F2" w:rsidRPr="00D32261" w:rsidRDefault="005034DF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>- Hydrofugation de la façade (finition)</w:t>
            </w:r>
          </w:p>
          <w:p w:rsidR="002E0503" w:rsidRPr="00D32261" w:rsidRDefault="002E0503" w:rsidP="00896A3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E0503" w:rsidRPr="00D32261" w:rsidRDefault="00B008F2" w:rsidP="00896A3C">
            <w:pPr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Avril 2010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Mars 2011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E0503" w:rsidRPr="00D32261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 xml:space="preserve">– 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D.G Rénovation à </w:t>
            </w:r>
            <w:proofErr w:type="spellStart"/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Grivegnée</w:t>
            </w:r>
            <w:proofErr w:type="spellEnd"/>
          </w:p>
          <w:p w:rsidR="002E0503" w:rsidRPr="00D32261" w:rsidRDefault="00B008F2" w:rsidP="00896A3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D32261">
              <w:rPr>
                <w:rFonts w:ascii="Tahoma" w:hAnsi="Tahoma" w:cs="Tahoma"/>
                <w:i/>
                <w:sz w:val="20"/>
                <w:szCs w:val="20"/>
              </w:rPr>
              <w:t>Apprentie façadier</w:t>
            </w:r>
          </w:p>
          <w:p w:rsidR="002E0503" w:rsidRPr="00D32261" w:rsidRDefault="002E0503" w:rsidP="00896A3C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184386" w:rsidRPr="00D32261">
              <w:rPr>
                <w:rFonts w:ascii="Tahoma" w:hAnsi="Tahoma" w:cs="Tahoma"/>
                <w:sz w:val="20"/>
                <w:szCs w:val="20"/>
              </w:rPr>
              <w:t xml:space="preserve">Montage et démontage de l’échafaudage </w:t>
            </w:r>
          </w:p>
          <w:p w:rsidR="00184386" w:rsidRPr="00D32261" w:rsidRDefault="00B008F2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184386" w:rsidRPr="00D32261">
              <w:rPr>
                <w:rFonts w:ascii="Tahoma" w:hAnsi="Tahoma" w:cs="Tahoma"/>
                <w:sz w:val="20"/>
                <w:szCs w:val="20"/>
              </w:rPr>
              <w:t>Préparation des mélanges (ciment, sable de Lommel)</w:t>
            </w:r>
          </w:p>
          <w:p w:rsidR="002E0503" w:rsidRPr="00D32261" w:rsidRDefault="00184386" w:rsidP="00896A3C">
            <w:pPr>
              <w:ind w:left="487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D32261">
              <w:rPr>
                <w:rFonts w:ascii="Tahoma" w:hAnsi="Tahoma" w:cs="Tahoma"/>
                <w:sz w:val="20"/>
                <w:szCs w:val="20"/>
              </w:rPr>
              <w:t xml:space="preserve">Décapage, </w:t>
            </w:r>
            <w:proofErr w:type="spellStart"/>
            <w:r w:rsidR="002D03FE" w:rsidRPr="00D32261">
              <w:rPr>
                <w:rFonts w:ascii="Tahoma" w:hAnsi="Tahoma" w:cs="Tahoma"/>
                <w:sz w:val="20"/>
                <w:szCs w:val="20"/>
              </w:rPr>
              <w:t>déjointoyer</w:t>
            </w:r>
            <w:proofErr w:type="spellEnd"/>
            <w:r w:rsidRPr="00D3226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2D03FE" w:rsidRPr="00D32261">
              <w:rPr>
                <w:rFonts w:ascii="Tahoma" w:hAnsi="Tahoma" w:cs="Tahoma"/>
                <w:sz w:val="20"/>
                <w:szCs w:val="20"/>
              </w:rPr>
              <w:t>rejointoyé</w:t>
            </w:r>
            <w:r w:rsidRPr="00D32261">
              <w:rPr>
                <w:rFonts w:ascii="Tahoma" w:hAnsi="Tahoma" w:cs="Tahoma"/>
                <w:sz w:val="20"/>
                <w:szCs w:val="20"/>
              </w:rPr>
              <w:t>, sablage, ragréage</w:t>
            </w: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</w:p>
          <w:p w:rsidR="002E0503" w:rsidRPr="00D32261" w:rsidRDefault="00B008F2" w:rsidP="00896A3C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>Avril 2009</w:t>
            </w:r>
            <w:r w:rsidR="002E0503"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– </w:t>
            </w:r>
            <w:r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>Mars 2010</w:t>
            </w:r>
            <w:r w:rsidR="002E0503"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– </w:t>
            </w:r>
            <w:r w:rsidR="00184386"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Ets </w:t>
            </w:r>
            <w:r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Stéphane </w:t>
            </w:r>
            <w:proofErr w:type="spellStart"/>
            <w:r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>Biemar</w:t>
            </w:r>
            <w:proofErr w:type="spellEnd"/>
            <w:r w:rsidRPr="00D32261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– Beyne-Heusay</w:t>
            </w:r>
          </w:p>
          <w:p w:rsidR="002E0503" w:rsidRPr="00D32261" w:rsidRDefault="00B008F2" w:rsidP="00896A3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D32261">
              <w:rPr>
                <w:rFonts w:ascii="Tahoma" w:hAnsi="Tahoma" w:cs="Tahoma"/>
                <w:i/>
                <w:sz w:val="20"/>
                <w:szCs w:val="20"/>
              </w:rPr>
              <w:t>Apprentie façadier</w:t>
            </w:r>
          </w:p>
          <w:p w:rsidR="002E0503" w:rsidRPr="00D32261" w:rsidRDefault="002E0503" w:rsidP="00896A3C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D86E0D" w:rsidRPr="00D32261">
              <w:rPr>
                <w:rFonts w:ascii="Tahoma" w:hAnsi="Tahoma" w:cs="Tahoma"/>
                <w:sz w:val="20"/>
                <w:szCs w:val="20"/>
              </w:rPr>
              <w:t>M</w:t>
            </w:r>
            <w:r w:rsidR="00B008F2" w:rsidRPr="00D32261">
              <w:rPr>
                <w:rFonts w:ascii="Tahoma" w:hAnsi="Tahoma" w:cs="Tahoma"/>
                <w:sz w:val="20"/>
                <w:szCs w:val="20"/>
              </w:rPr>
              <w:t xml:space="preserve">ontage </w:t>
            </w:r>
            <w:r w:rsidR="00D86E0D" w:rsidRPr="00D32261">
              <w:rPr>
                <w:rFonts w:ascii="Tahoma" w:hAnsi="Tahoma" w:cs="Tahoma"/>
                <w:sz w:val="20"/>
                <w:szCs w:val="20"/>
              </w:rPr>
              <w:t xml:space="preserve">et démontage </w:t>
            </w:r>
            <w:r w:rsidR="00B008F2" w:rsidRPr="00D32261">
              <w:rPr>
                <w:rFonts w:ascii="Tahoma" w:hAnsi="Tahoma" w:cs="Tahoma"/>
                <w:sz w:val="20"/>
                <w:szCs w:val="20"/>
              </w:rPr>
              <w:t xml:space="preserve">de l’échafaudage </w:t>
            </w: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D86E0D" w:rsidRPr="00D32261">
              <w:rPr>
                <w:rFonts w:ascii="Tahoma" w:hAnsi="Tahoma" w:cs="Tahoma"/>
                <w:sz w:val="20"/>
                <w:szCs w:val="20"/>
              </w:rPr>
              <w:t>Préparation du chantier, calfeutrage des fenêtres, portes, volets</w:t>
            </w: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sz w:val="20"/>
                <w:szCs w:val="20"/>
              </w:rPr>
              <w:t>-</w:t>
            </w:r>
            <w:r w:rsidR="00D86E0D" w:rsidRPr="00D322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2D03FE" w:rsidRPr="00D32261">
              <w:rPr>
                <w:rFonts w:ascii="Tahoma" w:hAnsi="Tahoma" w:cs="Tahoma"/>
                <w:sz w:val="20"/>
                <w:szCs w:val="20"/>
              </w:rPr>
              <w:t>Déjointoyer</w:t>
            </w:r>
            <w:proofErr w:type="spellEnd"/>
            <w:r w:rsidR="00D86E0D" w:rsidRPr="00D32261">
              <w:rPr>
                <w:rFonts w:ascii="Tahoma" w:hAnsi="Tahoma" w:cs="Tahoma"/>
                <w:sz w:val="20"/>
                <w:szCs w:val="20"/>
              </w:rPr>
              <w:t>, Rejointoyer, Ragréage</w:t>
            </w:r>
          </w:p>
          <w:p w:rsidR="002E0503" w:rsidRPr="00D32261" w:rsidRDefault="002E0503" w:rsidP="00896A3C">
            <w:pPr>
              <w:ind w:left="49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E0503" w:rsidRPr="00D32261" w:rsidRDefault="00896A3C" w:rsidP="002E0503">
      <w:pPr>
        <w:rPr>
          <w:rFonts w:ascii="Tahoma" w:hAnsi="Tahoma" w:cs="Tahoma"/>
          <w:sz w:val="20"/>
          <w:szCs w:val="20"/>
        </w:rPr>
      </w:pPr>
      <w:r w:rsidRPr="00D32261">
        <w:rPr>
          <w:rFonts w:ascii="Tahoma" w:hAnsi="Tahoma" w:cs="Tahoma"/>
          <w:sz w:val="20"/>
          <w:szCs w:val="20"/>
        </w:rPr>
        <w:br w:type="textWrapping" w:clear="all"/>
      </w:r>
    </w:p>
    <w:tbl>
      <w:tblPr>
        <w:tblW w:w="9322" w:type="dxa"/>
        <w:tblLook w:val="01E0"/>
      </w:tblPr>
      <w:tblGrid>
        <w:gridCol w:w="2376"/>
        <w:gridCol w:w="6946"/>
      </w:tblGrid>
      <w:tr w:rsidR="002E0503" w:rsidRPr="00D32261">
        <w:trPr>
          <w:cantSplit/>
          <w:trHeight w:val="1030"/>
        </w:trPr>
        <w:tc>
          <w:tcPr>
            <w:tcW w:w="2376" w:type="dxa"/>
            <w:shd w:val="clear" w:color="auto" w:fill="C0C0C0"/>
          </w:tcPr>
          <w:p w:rsidR="002E0503" w:rsidRPr="00D32261" w:rsidRDefault="002E0503" w:rsidP="002E050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2E0503" w:rsidRPr="00D32261" w:rsidRDefault="002E0503" w:rsidP="002E0503">
            <w:pPr>
              <w:rPr>
                <w:rFonts w:ascii="Tahoma" w:hAnsi="Tahoma" w:cs="Tahoma"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sz w:val="20"/>
                <w:szCs w:val="20"/>
              </w:rPr>
              <w:t>FORMATIONS</w:t>
            </w:r>
          </w:p>
        </w:tc>
        <w:tc>
          <w:tcPr>
            <w:tcW w:w="6946" w:type="dxa"/>
          </w:tcPr>
          <w:p w:rsidR="002E0503" w:rsidRPr="00D32261" w:rsidRDefault="00325F36" w:rsidP="002E0503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Septembre 2009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 – </w:t>
            </w:r>
            <w:r w:rsidR="00627A91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Septembre</w:t>
            </w:r>
            <w:r w:rsidR="002E0503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2011 – </w:t>
            </w:r>
            <w:r w:rsidR="00627A91" w:rsidRPr="00D322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C.E.S.I</w:t>
            </w:r>
          </w:p>
          <w:p w:rsidR="00325F36" w:rsidRPr="00D32261" w:rsidRDefault="00627A91" w:rsidP="00627A91">
            <w:pPr>
              <w:rPr>
                <w:rFonts w:ascii="Tahoma" w:hAnsi="Tahoma" w:cs="Tahoma"/>
                <w:b/>
                <w:bCs/>
                <w:i/>
                <w:sz w:val="20"/>
                <w:szCs w:val="20"/>
              </w:rPr>
            </w:pPr>
            <w:r w:rsidRPr="00D32261">
              <w:rPr>
                <w:rFonts w:ascii="Tahoma" w:hAnsi="Tahoma" w:cs="Tahoma"/>
                <w:bCs/>
                <w:sz w:val="20"/>
                <w:szCs w:val="20"/>
              </w:rPr>
              <w:t>Subdivision : Jointoyeur – ravaleur de façades – C.E.F.A Libre Liège Centre</w:t>
            </w:r>
            <w:r w:rsidRPr="00D32261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325F36" w:rsidRPr="00D32261" w:rsidRDefault="00325F36" w:rsidP="00627A91">
            <w:pPr>
              <w:rPr>
                <w:rFonts w:ascii="Tahoma" w:hAnsi="Tahoma" w:cs="Tahoma"/>
                <w:b/>
                <w:bCs/>
                <w:i/>
                <w:sz w:val="20"/>
                <w:szCs w:val="20"/>
              </w:rPr>
            </w:pPr>
          </w:p>
          <w:p w:rsidR="002E0503" w:rsidRPr="00D32261" w:rsidRDefault="00325F36" w:rsidP="00627A91">
            <w:pPr>
              <w:rPr>
                <w:rFonts w:ascii="Tahoma" w:hAnsi="Tahoma" w:cs="Tahoma"/>
                <w:b/>
                <w:bCs/>
                <w:i/>
                <w:sz w:val="20"/>
                <w:szCs w:val="20"/>
              </w:rPr>
            </w:pPr>
            <w:r w:rsidRPr="00D32261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Obtention du VCA sécurité de base</w:t>
            </w:r>
          </w:p>
        </w:tc>
      </w:tr>
    </w:tbl>
    <w:p w:rsidR="002E0503" w:rsidRPr="00D32261" w:rsidRDefault="002E0503"/>
    <w:sectPr w:rsidR="002E0503" w:rsidRPr="00D32261" w:rsidSect="00EB3C4E">
      <w:type w:val="continuous"/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313E"/>
    <w:multiLevelType w:val="hybridMultilevel"/>
    <w:tmpl w:val="5F7EFDCA"/>
    <w:lvl w:ilvl="0" w:tplc="12405EE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9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2E0503"/>
    <w:rsid w:val="000147BF"/>
    <w:rsid w:val="00091514"/>
    <w:rsid w:val="000A7F29"/>
    <w:rsid w:val="0016053B"/>
    <w:rsid w:val="00184386"/>
    <w:rsid w:val="001C448F"/>
    <w:rsid w:val="00203F43"/>
    <w:rsid w:val="00270AEC"/>
    <w:rsid w:val="002802A5"/>
    <w:rsid w:val="002855DC"/>
    <w:rsid w:val="002D03FE"/>
    <w:rsid w:val="002E0503"/>
    <w:rsid w:val="002F2956"/>
    <w:rsid w:val="00325F36"/>
    <w:rsid w:val="003B3794"/>
    <w:rsid w:val="004C5675"/>
    <w:rsid w:val="004D07A0"/>
    <w:rsid w:val="004E3512"/>
    <w:rsid w:val="005034DF"/>
    <w:rsid w:val="00507A85"/>
    <w:rsid w:val="005B5113"/>
    <w:rsid w:val="00627A91"/>
    <w:rsid w:val="006B3264"/>
    <w:rsid w:val="006C352D"/>
    <w:rsid w:val="007356ED"/>
    <w:rsid w:val="007D3C7E"/>
    <w:rsid w:val="007E17BB"/>
    <w:rsid w:val="00896A3C"/>
    <w:rsid w:val="008B2A60"/>
    <w:rsid w:val="008D599B"/>
    <w:rsid w:val="009F191B"/>
    <w:rsid w:val="00A272CA"/>
    <w:rsid w:val="00AE6C9C"/>
    <w:rsid w:val="00B008F2"/>
    <w:rsid w:val="00BA3D2C"/>
    <w:rsid w:val="00BF1011"/>
    <w:rsid w:val="00C752E2"/>
    <w:rsid w:val="00D32261"/>
    <w:rsid w:val="00D86E0D"/>
    <w:rsid w:val="00E17952"/>
    <w:rsid w:val="00EB3C4E"/>
    <w:rsid w:val="00EC1C65"/>
    <w:rsid w:val="00F631F9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503"/>
    <w:pPr>
      <w:spacing w:after="0"/>
    </w:pPr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B5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KIRSCH</dc:creator>
  <cp:lastModifiedBy>Damien</cp:lastModifiedBy>
  <cp:revision>19</cp:revision>
  <cp:lastPrinted>2016-02-24T05:01:00Z</cp:lastPrinted>
  <dcterms:created xsi:type="dcterms:W3CDTF">2015-06-04T08:24:00Z</dcterms:created>
  <dcterms:modified xsi:type="dcterms:W3CDTF">2016-03-24T15:52:00Z</dcterms:modified>
</cp:coreProperties>
</file>