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D8D" w:rsidRDefault="002F0B99" w:rsidP="002B5D8D">
      <w:pPr>
        <w:tabs>
          <w:tab w:val="right" w:pos="9072"/>
        </w:tabs>
        <w:spacing w:after="120"/>
        <w:rPr>
          <w:b/>
          <w:color w:val="C0504D" w:themeColor="accent2"/>
        </w:rPr>
      </w:pPr>
      <w:r w:rsidRPr="00DE23CA">
        <w:rPr>
          <w:b/>
          <w:color w:val="C0504D" w:themeColor="accent2"/>
        </w:rPr>
        <w:t>Marlène CASONI</w:t>
      </w:r>
    </w:p>
    <w:p w:rsidR="00935AF0" w:rsidRPr="002B5D8D" w:rsidRDefault="00F27535" w:rsidP="002B5D8D">
      <w:pPr>
        <w:tabs>
          <w:tab w:val="right" w:pos="9072"/>
        </w:tabs>
        <w:spacing w:after="120"/>
        <w:rPr>
          <w:b/>
          <w:color w:val="C0504D" w:themeColor="accent2"/>
        </w:rPr>
      </w:pPr>
      <w:r w:rsidRPr="00DE23CA">
        <w:rPr>
          <w:b/>
          <w:noProof/>
          <w:color w:val="C0504D" w:themeColor="accent2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5137283</wp:posOffset>
            </wp:positionH>
            <wp:positionV relativeFrom="paragraph">
              <wp:posOffset>-538288</wp:posOffset>
            </wp:positionV>
            <wp:extent cx="757127" cy="1020726"/>
            <wp:effectExtent l="19050" t="0" r="0" b="0"/>
            <wp:wrapTight wrapText="bothSides">
              <wp:wrapPolygon edited="0">
                <wp:start x="-540" y="0"/>
                <wp:lineTo x="-540" y="21398"/>
                <wp:lineTo x="21600" y="21398"/>
                <wp:lineTo x="21600" y="0"/>
                <wp:lineTo x="-540" y="0"/>
              </wp:wrapPolygon>
            </wp:wrapTight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5AF0">
        <w:t>11 rue du Colonel Fabien</w:t>
      </w:r>
    </w:p>
    <w:p w:rsidR="002B5D8D" w:rsidRDefault="00935AF0" w:rsidP="002B5D8D">
      <w:pPr>
        <w:spacing w:after="120"/>
      </w:pPr>
      <w:r>
        <w:t>57300 HAGONDANGE</w:t>
      </w:r>
    </w:p>
    <w:p w:rsidR="00935AF0" w:rsidRDefault="00935AF0" w:rsidP="002B5D8D">
      <w:pPr>
        <w:spacing w:after="120"/>
      </w:pPr>
      <w:r>
        <w:t>06 37 77 81 92</w:t>
      </w:r>
    </w:p>
    <w:p w:rsidR="00A76889" w:rsidRPr="002B5D8D" w:rsidRDefault="00DC6A73">
      <w:hyperlink r:id="rId8" w:history="1">
        <w:r w:rsidR="00935AF0" w:rsidRPr="0068274E">
          <w:rPr>
            <w:rStyle w:val="Lienhypertexte"/>
          </w:rPr>
          <w:t>casoni.marlene@gmail.com</w:t>
        </w:r>
      </w:hyperlink>
    </w:p>
    <w:p w:rsidR="00935AF0" w:rsidRPr="00DE23CA" w:rsidRDefault="00935AF0" w:rsidP="00A76889">
      <w:pPr>
        <w:pBdr>
          <w:bottom w:val="single" w:sz="4" w:space="1" w:color="auto"/>
        </w:pBdr>
        <w:spacing w:after="120"/>
        <w:rPr>
          <w:b/>
          <w:color w:val="C0504D" w:themeColor="accent2"/>
          <w:sz w:val="24"/>
        </w:rPr>
      </w:pPr>
      <w:r w:rsidRPr="00DE23CA">
        <w:rPr>
          <w:b/>
          <w:color w:val="C0504D" w:themeColor="accent2"/>
          <w:sz w:val="24"/>
        </w:rPr>
        <w:t>FORMATION</w:t>
      </w:r>
    </w:p>
    <w:p w:rsidR="00935AF0" w:rsidRDefault="00935AF0" w:rsidP="00A76889">
      <w:pPr>
        <w:spacing w:after="0"/>
      </w:pPr>
      <w:r>
        <w:t>2013</w:t>
      </w:r>
      <w:r>
        <w:tab/>
      </w:r>
      <w:r w:rsidRPr="00704501">
        <w:rPr>
          <w:b/>
        </w:rPr>
        <w:t>B. T. S. C. G. O. Comptabilité de Gestion des Organisations</w:t>
      </w:r>
      <w:r>
        <w:t xml:space="preserve"> – Lycée Schuman à Metz</w:t>
      </w:r>
    </w:p>
    <w:p w:rsidR="00935AF0" w:rsidRDefault="00935AF0" w:rsidP="00A76889">
      <w:pPr>
        <w:spacing w:after="0"/>
      </w:pPr>
      <w:r>
        <w:t>2012</w:t>
      </w:r>
      <w:r>
        <w:tab/>
      </w:r>
      <w:r w:rsidRPr="00704501">
        <w:rPr>
          <w:b/>
        </w:rPr>
        <w:t>1</w:t>
      </w:r>
      <w:r w:rsidRPr="00704501">
        <w:rPr>
          <w:b/>
          <w:vertAlign w:val="superscript"/>
        </w:rPr>
        <w:t>er</w:t>
      </w:r>
      <w:r w:rsidRPr="00704501">
        <w:rPr>
          <w:b/>
        </w:rPr>
        <w:t xml:space="preserve"> année L.E.A. Anglais, Japonais, Chinois</w:t>
      </w:r>
      <w:r>
        <w:t xml:space="preserve"> – Université de Metz</w:t>
      </w:r>
    </w:p>
    <w:p w:rsidR="00935AF0" w:rsidRDefault="00935AF0" w:rsidP="00A76889">
      <w:pPr>
        <w:spacing w:after="0"/>
      </w:pPr>
      <w:r>
        <w:t>2011</w:t>
      </w:r>
      <w:r>
        <w:tab/>
      </w:r>
      <w:r w:rsidRPr="00704501">
        <w:rPr>
          <w:b/>
        </w:rPr>
        <w:t>Baccalauréat STG Services Technologiques de Gestion</w:t>
      </w:r>
      <w:r>
        <w:t xml:space="preserve"> – Lycée Schuman à Metz</w:t>
      </w:r>
    </w:p>
    <w:p w:rsidR="00935AF0" w:rsidRDefault="00935AF0">
      <w:r>
        <w:t xml:space="preserve">2009 </w:t>
      </w:r>
      <w:r>
        <w:tab/>
      </w:r>
      <w:r w:rsidRPr="00704501">
        <w:rPr>
          <w:b/>
        </w:rPr>
        <w:t>B.E.P. Secrétariat</w:t>
      </w:r>
      <w:r>
        <w:t xml:space="preserve"> – Lycée Julie Daubié à Rombas</w:t>
      </w:r>
    </w:p>
    <w:p w:rsidR="00935AF0" w:rsidRPr="00DE23CA" w:rsidRDefault="00935AF0" w:rsidP="00A76889">
      <w:pPr>
        <w:pBdr>
          <w:bottom w:val="single" w:sz="4" w:space="1" w:color="auto"/>
        </w:pBdr>
        <w:spacing w:after="120"/>
        <w:rPr>
          <w:b/>
          <w:color w:val="C0504D" w:themeColor="accent2"/>
          <w:sz w:val="24"/>
        </w:rPr>
      </w:pPr>
      <w:r w:rsidRPr="00DE23CA">
        <w:rPr>
          <w:b/>
          <w:color w:val="C0504D" w:themeColor="accent2"/>
          <w:sz w:val="24"/>
        </w:rPr>
        <w:t>EXPERIENCES PROFESSIONNELLES</w:t>
      </w:r>
    </w:p>
    <w:p w:rsidR="00935AF0" w:rsidRPr="00DE23CA" w:rsidRDefault="00935AF0" w:rsidP="00935AF0">
      <w:pPr>
        <w:spacing w:after="120"/>
        <w:rPr>
          <w:b/>
          <w:color w:val="C0504D" w:themeColor="accent2"/>
          <w:sz w:val="24"/>
          <w:u w:val="single"/>
        </w:rPr>
      </w:pPr>
      <w:r w:rsidRPr="00DE23CA">
        <w:rPr>
          <w:b/>
          <w:color w:val="C0504D" w:themeColor="accent2"/>
          <w:sz w:val="24"/>
          <w:u w:val="single"/>
        </w:rPr>
        <w:t>Compétences administratives</w:t>
      </w:r>
    </w:p>
    <w:p w:rsidR="00935AF0" w:rsidRDefault="00935AF0" w:rsidP="00935AF0">
      <w:pPr>
        <w:pStyle w:val="Paragraphedeliste"/>
        <w:numPr>
          <w:ilvl w:val="0"/>
          <w:numId w:val="1"/>
        </w:numPr>
      </w:pPr>
      <w:r>
        <w:t>Accueil physique et téléphonique</w:t>
      </w:r>
    </w:p>
    <w:p w:rsidR="00935AF0" w:rsidRDefault="00935AF0" w:rsidP="00935AF0">
      <w:pPr>
        <w:pStyle w:val="Paragraphedeliste"/>
        <w:numPr>
          <w:ilvl w:val="0"/>
          <w:numId w:val="1"/>
        </w:numPr>
      </w:pPr>
      <w:r>
        <w:t>Inscription des personnes sur des activités culturelles, ludiques</w:t>
      </w:r>
    </w:p>
    <w:p w:rsidR="00935AF0" w:rsidRDefault="00935AF0" w:rsidP="00935AF0">
      <w:pPr>
        <w:pStyle w:val="Paragraphedeliste"/>
        <w:numPr>
          <w:ilvl w:val="0"/>
          <w:numId w:val="1"/>
        </w:numPr>
      </w:pPr>
      <w:r>
        <w:t>Mise à jour de tableaux</w:t>
      </w:r>
    </w:p>
    <w:p w:rsidR="00935AF0" w:rsidRDefault="00935AF0" w:rsidP="00935AF0">
      <w:pPr>
        <w:pStyle w:val="Paragraphedeliste"/>
        <w:numPr>
          <w:ilvl w:val="0"/>
          <w:numId w:val="1"/>
        </w:numPr>
      </w:pPr>
      <w:r>
        <w:t xml:space="preserve">Classement </w:t>
      </w:r>
    </w:p>
    <w:p w:rsidR="00935AF0" w:rsidRDefault="00935AF0" w:rsidP="00935AF0">
      <w:pPr>
        <w:pStyle w:val="Paragraphedeliste"/>
        <w:numPr>
          <w:ilvl w:val="0"/>
          <w:numId w:val="1"/>
        </w:numPr>
        <w:spacing w:after="120"/>
        <w:contextualSpacing w:val="0"/>
      </w:pPr>
      <w:r>
        <w:t>Rédaction de courriers, factures, devis</w:t>
      </w:r>
    </w:p>
    <w:p w:rsidR="00063051" w:rsidRDefault="00935AF0" w:rsidP="00063051">
      <w:pPr>
        <w:spacing w:after="120"/>
        <w:rPr>
          <w:b/>
          <w:color w:val="C0504D" w:themeColor="accent2"/>
          <w:sz w:val="24"/>
          <w:u w:val="single"/>
        </w:rPr>
      </w:pPr>
      <w:r w:rsidRPr="00DE23CA">
        <w:rPr>
          <w:b/>
          <w:color w:val="C0504D" w:themeColor="accent2"/>
          <w:sz w:val="24"/>
          <w:u w:val="single"/>
        </w:rPr>
        <w:t>Employeurs</w:t>
      </w:r>
    </w:p>
    <w:p w:rsidR="002B5D8D" w:rsidRDefault="00935AF0" w:rsidP="002B5D8D">
      <w:pPr>
        <w:spacing w:after="120"/>
        <w:rPr>
          <w:b/>
          <w:color w:val="C0504D" w:themeColor="accent2"/>
          <w:sz w:val="24"/>
          <w:u w:val="single"/>
        </w:rPr>
      </w:pPr>
      <w:r>
        <w:t>Mai 2016 à mai 2017</w:t>
      </w:r>
      <w:r>
        <w:tab/>
      </w:r>
      <w:r w:rsidRPr="00A76889">
        <w:rPr>
          <w:b/>
          <w:i/>
        </w:rPr>
        <w:t>Secrétaire</w:t>
      </w:r>
      <w:r>
        <w:t xml:space="preserve"> – Centre Aragon à Hagondange</w:t>
      </w:r>
    </w:p>
    <w:p w:rsidR="002B5D8D" w:rsidRDefault="00935AF0" w:rsidP="002B5D8D">
      <w:pPr>
        <w:spacing w:after="120"/>
        <w:rPr>
          <w:b/>
          <w:color w:val="C0504D" w:themeColor="accent2"/>
          <w:sz w:val="24"/>
          <w:u w:val="single"/>
        </w:rPr>
      </w:pPr>
      <w:r>
        <w:t>Août 2013</w:t>
      </w:r>
      <w:r>
        <w:tab/>
      </w:r>
      <w:r>
        <w:tab/>
      </w:r>
      <w:r w:rsidRPr="00A76889">
        <w:rPr>
          <w:b/>
          <w:i/>
        </w:rPr>
        <w:t>Employée Polyvalente</w:t>
      </w:r>
      <w:r>
        <w:t xml:space="preserve"> – Office du Tourisme à Hagondange</w:t>
      </w:r>
    </w:p>
    <w:p w:rsidR="00935AF0" w:rsidRPr="002B5D8D" w:rsidRDefault="00935AF0" w:rsidP="002B5D8D">
      <w:pPr>
        <w:spacing w:after="120"/>
        <w:rPr>
          <w:b/>
          <w:color w:val="C0504D" w:themeColor="accent2"/>
          <w:sz w:val="24"/>
          <w:u w:val="single"/>
        </w:rPr>
      </w:pPr>
      <w:r>
        <w:t>Juin 2013</w:t>
      </w:r>
      <w:r>
        <w:tab/>
      </w:r>
      <w:r>
        <w:tab/>
      </w:r>
      <w:r w:rsidRPr="00A76889">
        <w:rPr>
          <w:b/>
          <w:i/>
        </w:rPr>
        <w:t>Aide – Comptable</w:t>
      </w:r>
      <w:r>
        <w:t xml:space="preserve"> – Entreprise T2C Bâtiment à Semécourt</w:t>
      </w:r>
    </w:p>
    <w:p w:rsidR="00935AF0" w:rsidRDefault="00935AF0" w:rsidP="00935AF0">
      <w:r>
        <w:t>2009</w:t>
      </w:r>
      <w:r>
        <w:tab/>
      </w:r>
      <w:r>
        <w:tab/>
      </w:r>
      <w:r>
        <w:tab/>
      </w:r>
      <w:r w:rsidRPr="00A76889">
        <w:rPr>
          <w:b/>
          <w:i/>
        </w:rPr>
        <w:t>Agent Administrative</w:t>
      </w:r>
      <w:r>
        <w:t xml:space="preserve"> – CPAM à Hagondange</w:t>
      </w:r>
    </w:p>
    <w:p w:rsidR="00935AF0" w:rsidRPr="00DE23CA" w:rsidRDefault="00935AF0" w:rsidP="00935AF0">
      <w:pPr>
        <w:spacing w:after="120"/>
        <w:rPr>
          <w:b/>
          <w:color w:val="C0504D" w:themeColor="accent2"/>
          <w:sz w:val="24"/>
          <w:u w:val="single"/>
        </w:rPr>
      </w:pPr>
      <w:r w:rsidRPr="00DE23CA">
        <w:rPr>
          <w:b/>
          <w:color w:val="C0504D" w:themeColor="accent2"/>
          <w:sz w:val="24"/>
          <w:u w:val="single"/>
        </w:rPr>
        <w:t>Autres Compétences</w:t>
      </w:r>
    </w:p>
    <w:p w:rsidR="00935AF0" w:rsidRDefault="00935AF0" w:rsidP="00935AF0">
      <w:pPr>
        <w:pStyle w:val="Paragraphedeliste"/>
        <w:numPr>
          <w:ilvl w:val="0"/>
          <w:numId w:val="1"/>
        </w:numPr>
        <w:spacing w:after="120"/>
      </w:pPr>
      <w:r>
        <w:t>Accueil, conseil, vente et encaissement</w:t>
      </w:r>
    </w:p>
    <w:p w:rsidR="00935AF0" w:rsidRDefault="00935AF0" w:rsidP="00A76889">
      <w:pPr>
        <w:spacing w:after="120"/>
        <w:rPr>
          <w:b/>
          <w:color w:val="C0504D" w:themeColor="accent2"/>
          <w:sz w:val="24"/>
          <w:u w:val="single"/>
        </w:rPr>
      </w:pPr>
      <w:r w:rsidRPr="00DE23CA">
        <w:rPr>
          <w:b/>
          <w:color w:val="C0504D" w:themeColor="accent2"/>
          <w:sz w:val="24"/>
          <w:u w:val="single"/>
        </w:rPr>
        <w:t>Employeurs</w:t>
      </w:r>
    </w:p>
    <w:p w:rsidR="00063051" w:rsidRDefault="000B2F64" w:rsidP="00A76889">
      <w:pPr>
        <w:spacing w:after="12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Janvier </w:t>
      </w:r>
      <w:r w:rsidR="00F17F52">
        <w:rPr>
          <w:color w:val="000000" w:themeColor="text1"/>
          <w:sz w:val="24"/>
        </w:rPr>
        <w:t xml:space="preserve">sept 2018       </w:t>
      </w:r>
      <w:r w:rsidR="00063051">
        <w:rPr>
          <w:color w:val="000000" w:themeColor="text1"/>
          <w:sz w:val="24"/>
        </w:rPr>
        <w:t xml:space="preserve"> </w:t>
      </w:r>
      <w:r w:rsidR="00063051" w:rsidRPr="002B5D8D">
        <w:rPr>
          <w:b/>
          <w:color w:val="000000" w:themeColor="text1"/>
          <w:sz w:val="24"/>
        </w:rPr>
        <w:t>Vendeuse</w:t>
      </w:r>
      <w:r w:rsidR="00063051">
        <w:rPr>
          <w:color w:val="000000" w:themeColor="text1"/>
          <w:sz w:val="24"/>
        </w:rPr>
        <w:t xml:space="preserve"> – DELSEY PARIS au Marque Avenue</w:t>
      </w:r>
    </w:p>
    <w:p w:rsidR="00063051" w:rsidRPr="00063051" w:rsidRDefault="00063051" w:rsidP="00A76889">
      <w:pPr>
        <w:spacing w:after="12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Septembre</w:t>
      </w:r>
      <w:r w:rsidR="002B5D8D">
        <w:rPr>
          <w:color w:val="000000" w:themeColor="text1"/>
          <w:sz w:val="24"/>
        </w:rPr>
        <w:t>-2017</w:t>
      </w:r>
      <w:r>
        <w:rPr>
          <w:color w:val="000000" w:themeColor="text1"/>
          <w:sz w:val="24"/>
        </w:rPr>
        <w:t xml:space="preserve"> </w:t>
      </w:r>
      <w:r w:rsidR="002B5D8D">
        <w:rPr>
          <w:color w:val="000000" w:themeColor="text1"/>
          <w:sz w:val="24"/>
        </w:rPr>
        <w:t xml:space="preserve">        </w:t>
      </w:r>
      <w:r w:rsidRPr="00704501">
        <w:rPr>
          <w:b/>
          <w:color w:val="000000" w:themeColor="text1"/>
          <w:sz w:val="24"/>
        </w:rPr>
        <w:t>Vendeuse</w:t>
      </w:r>
      <w:r>
        <w:rPr>
          <w:color w:val="000000" w:themeColor="text1"/>
          <w:sz w:val="24"/>
        </w:rPr>
        <w:t xml:space="preserve"> – Centrakor à THIONVILLE</w:t>
      </w:r>
    </w:p>
    <w:p w:rsidR="00935AF0" w:rsidRDefault="00A76889" w:rsidP="002B5D8D">
      <w:pPr>
        <w:spacing w:after="0"/>
      </w:pPr>
      <w:r>
        <w:t xml:space="preserve">2014 - </w:t>
      </w:r>
      <w:r w:rsidR="00935AF0">
        <w:t>2015</w:t>
      </w:r>
      <w:r w:rsidR="00935AF0">
        <w:tab/>
      </w:r>
      <w:r w:rsidR="00935AF0">
        <w:tab/>
      </w:r>
      <w:r w:rsidR="00935AF0" w:rsidRPr="00704501">
        <w:rPr>
          <w:b/>
          <w:sz w:val="24"/>
          <w:szCs w:val="24"/>
        </w:rPr>
        <w:t>Vendeuse</w:t>
      </w:r>
      <w:bookmarkStart w:id="0" w:name="_GoBack"/>
      <w:bookmarkEnd w:id="0"/>
      <w:r w:rsidR="002B5D8D" w:rsidRPr="00704501">
        <w:rPr>
          <w:sz w:val="24"/>
          <w:szCs w:val="24"/>
        </w:rPr>
        <w:t xml:space="preserve"> </w:t>
      </w:r>
      <w:r w:rsidR="00935AF0">
        <w:t>Kooples</w:t>
      </w:r>
      <w:r>
        <w:t xml:space="preserve">– Hema et Véritas au </w:t>
      </w:r>
      <w:r w:rsidR="002B5D8D">
        <w:t>Luxembourg, Mexx et Adidas Talange</w:t>
      </w:r>
    </w:p>
    <w:p w:rsidR="00A76889" w:rsidRDefault="00A76889" w:rsidP="00A76889">
      <w:pPr>
        <w:spacing w:after="0"/>
      </w:pPr>
      <w:r>
        <w:tab/>
      </w:r>
      <w:r>
        <w:tab/>
      </w:r>
      <w:r w:rsidR="002B0653">
        <w:tab/>
      </w:r>
    </w:p>
    <w:p w:rsidR="00A76889" w:rsidRPr="00DE23CA" w:rsidRDefault="00A76889" w:rsidP="00A76889">
      <w:pPr>
        <w:pBdr>
          <w:bottom w:val="single" w:sz="4" w:space="1" w:color="auto"/>
        </w:pBdr>
        <w:spacing w:after="120"/>
        <w:rPr>
          <w:b/>
          <w:color w:val="C0504D" w:themeColor="accent2"/>
          <w:sz w:val="24"/>
        </w:rPr>
      </w:pPr>
      <w:r w:rsidRPr="00DE23CA">
        <w:rPr>
          <w:b/>
          <w:color w:val="C0504D" w:themeColor="accent2"/>
          <w:sz w:val="24"/>
        </w:rPr>
        <w:t>INFORMATIONS COMPLEMENTAIRES</w:t>
      </w:r>
    </w:p>
    <w:p w:rsidR="00A76889" w:rsidRDefault="00A76889" w:rsidP="00A76889">
      <w:pPr>
        <w:spacing w:after="0"/>
      </w:pPr>
      <w:r>
        <w:t>Née le 10 octobre 1992</w:t>
      </w:r>
    </w:p>
    <w:p w:rsidR="002B5D8D" w:rsidRDefault="00A76889" w:rsidP="00A76889">
      <w:pPr>
        <w:spacing w:after="120"/>
      </w:pPr>
      <w:r>
        <w:t>Permis B et véhicule personnel</w:t>
      </w:r>
    </w:p>
    <w:p w:rsidR="002B5D8D" w:rsidRDefault="00A76889" w:rsidP="002B0653">
      <w:pPr>
        <w:spacing w:after="120"/>
      </w:pPr>
      <w:r w:rsidRPr="00A76889">
        <w:rPr>
          <w:b/>
          <w:sz w:val="24"/>
          <w:u w:val="single"/>
        </w:rPr>
        <w:t>Bureautiqu</w:t>
      </w:r>
      <w:r w:rsidRPr="00A76889">
        <w:rPr>
          <w:b/>
          <w:u w:val="single"/>
        </w:rPr>
        <w:t>e</w:t>
      </w:r>
      <w:r>
        <w:t> : Pack Office – Ciel administratif – Internet</w:t>
      </w:r>
    </w:p>
    <w:p w:rsidR="00A76889" w:rsidRDefault="00A76889" w:rsidP="002B0653">
      <w:pPr>
        <w:spacing w:after="120"/>
      </w:pPr>
      <w:r w:rsidRPr="00A76889">
        <w:rPr>
          <w:b/>
          <w:sz w:val="24"/>
          <w:u w:val="single"/>
        </w:rPr>
        <w:lastRenderedPageBreak/>
        <w:t>Langues</w:t>
      </w:r>
      <w:r>
        <w:t xml:space="preserve"> : Anglais </w:t>
      </w:r>
      <w:r w:rsidR="00876620">
        <w:t>niveau moyen</w:t>
      </w:r>
    </w:p>
    <w:p w:rsidR="00A76889" w:rsidRDefault="00A76889" w:rsidP="00935AF0"/>
    <w:p w:rsidR="00935AF0" w:rsidRDefault="00935AF0" w:rsidP="00935AF0"/>
    <w:p w:rsidR="00935AF0" w:rsidRDefault="00935AF0" w:rsidP="00935AF0"/>
    <w:p w:rsidR="00935AF0" w:rsidRDefault="00935AF0"/>
    <w:sectPr w:rsidR="00935AF0" w:rsidSect="00892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609" w:rsidRDefault="00360609" w:rsidP="002B5D8D">
      <w:pPr>
        <w:spacing w:after="0" w:line="240" w:lineRule="auto"/>
      </w:pPr>
      <w:r>
        <w:separator/>
      </w:r>
    </w:p>
  </w:endnote>
  <w:endnote w:type="continuationSeparator" w:id="1">
    <w:p w:rsidR="00360609" w:rsidRDefault="00360609" w:rsidP="002B5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609" w:rsidRDefault="00360609" w:rsidP="002B5D8D">
      <w:pPr>
        <w:spacing w:after="0" w:line="240" w:lineRule="auto"/>
      </w:pPr>
      <w:r>
        <w:separator/>
      </w:r>
    </w:p>
  </w:footnote>
  <w:footnote w:type="continuationSeparator" w:id="1">
    <w:p w:rsidR="00360609" w:rsidRDefault="00360609" w:rsidP="002B5D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766F1"/>
    <w:multiLevelType w:val="hybridMultilevel"/>
    <w:tmpl w:val="2ECE1B38"/>
    <w:lvl w:ilvl="0" w:tplc="5B649B66">
      <w:start w:val="200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0B99"/>
    <w:rsid w:val="00063051"/>
    <w:rsid w:val="000B2F64"/>
    <w:rsid w:val="000C204E"/>
    <w:rsid w:val="00117597"/>
    <w:rsid w:val="002B0653"/>
    <w:rsid w:val="002B5D8D"/>
    <w:rsid w:val="002F0B99"/>
    <w:rsid w:val="00360609"/>
    <w:rsid w:val="004D48E0"/>
    <w:rsid w:val="005648B7"/>
    <w:rsid w:val="00704501"/>
    <w:rsid w:val="00876620"/>
    <w:rsid w:val="00881B2E"/>
    <w:rsid w:val="008928BA"/>
    <w:rsid w:val="00935AF0"/>
    <w:rsid w:val="00993C05"/>
    <w:rsid w:val="00A02B42"/>
    <w:rsid w:val="00A76889"/>
    <w:rsid w:val="00DC6A73"/>
    <w:rsid w:val="00DE23CA"/>
    <w:rsid w:val="00E72904"/>
    <w:rsid w:val="00EB0736"/>
    <w:rsid w:val="00F17F52"/>
    <w:rsid w:val="00F27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8B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35AF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35AF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2B5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B5D8D"/>
  </w:style>
  <w:style w:type="paragraph" w:styleId="Pieddepage">
    <w:name w:val="footer"/>
    <w:basedOn w:val="Normal"/>
    <w:link w:val="PieddepageCar"/>
    <w:uiPriority w:val="99"/>
    <w:semiHidden/>
    <w:unhideWhenUsed/>
    <w:rsid w:val="002B5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B5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35AF0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35A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soni.marlene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213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Emploi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Corinne (DRA LORRAINE)</dc:creator>
  <cp:lastModifiedBy>Isabelle</cp:lastModifiedBy>
  <cp:revision>15</cp:revision>
  <cp:lastPrinted>2017-08-25T13:13:00Z</cp:lastPrinted>
  <dcterms:created xsi:type="dcterms:W3CDTF">2017-08-25T12:51:00Z</dcterms:created>
  <dcterms:modified xsi:type="dcterms:W3CDTF">2018-12-04T10:29:00Z</dcterms:modified>
</cp:coreProperties>
</file>